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A18" w:rsidRPr="006E6BC3" w:rsidRDefault="00B55A18">
      <w:pPr>
        <w:rPr>
          <w:rFonts w:ascii="Times New Roman" w:hAnsi="Times New Roman" w:cs="Times New Roman"/>
        </w:rPr>
      </w:pPr>
      <w:r w:rsidRPr="006E6BC3">
        <w:rPr>
          <w:rFonts w:ascii="Times New Roman" w:hAnsi="Times New Roman" w:cs="Times New Roman"/>
        </w:rPr>
        <w:t>Демоверсия 1</w:t>
      </w:r>
      <w:r w:rsidR="00E9708F">
        <w:rPr>
          <w:rFonts w:ascii="Times New Roman" w:hAnsi="Times New Roman" w:cs="Times New Roman"/>
        </w:rPr>
        <w:t>1</w:t>
      </w:r>
      <w:r w:rsidRPr="006E6BC3">
        <w:rPr>
          <w:rFonts w:ascii="Times New Roman" w:hAnsi="Times New Roman" w:cs="Times New Roman"/>
        </w:rPr>
        <w:t xml:space="preserve"> </w:t>
      </w:r>
      <w:proofErr w:type="spellStart"/>
      <w:r w:rsidRPr="006E6BC3">
        <w:rPr>
          <w:rFonts w:ascii="Times New Roman" w:hAnsi="Times New Roman" w:cs="Times New Roman"/>
        </w:rPr>
        <w:t>кл</w:t>
      </w:r>
      <w:proofErr w:type="spellEnd"/>
      <w:r w:rsidRPr="006E6BC3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6E6BC3">
        <w:rPr>
          <w:rFonts w:ascii="Times New Roman" w:hAnsi="Times New Roman" w:cs="Times New Roman"/>
        </w:rPr>
        <w:t>ист</w:t>
      </w:r>
      <w:proofErr w:type="spellEnd"/>
      <w:proofErr w:type="gramEnd"/>
    </w:p>
    <w:p w:rsidR="002D4011" w:rsidRPr="006E6BC3" w:rsidRDefault="002D4011" w:rsidP="00B55A18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6E6BC3">
        <w:rPr>
          <w:rFonts w:ascii="Times New Roman" w:hAnsi="Times New Roman" w:cs="Times New Roman"/>
        </w:rPr>
        <w:t>Установите соответствие:</w:t>
      </w:r>
      <w:r w:rsidR="009C4F53">
        <w:rPr>
          <w:rFonts w:ascii="Times New Roman" w:hAnsi="Times New Roman" w:cs="Times New Roman"/>
        </w:rPr>
        <w:t xml:space="preserve"> (1б)</w:t>
      </w:r>
    </w:p>
    <w:p w:rsidR="009C4F53" w:rsidRPr="009C4F53" w:rsidRDefault="00B55A18" w:rsidP="009C4F53">
      <w:pPr>
        <w:pStyle w:val="a3"/>
        <w:rPr>
          <w:rFonts w:ascii="Times New Roman" w:hAnsi="Times New Roman" w:cs="Times New Roman"/>
        </w:rPr>
      </w:pPr>
      <w:r w:rsidRPr="006E6BC3">
        <w:rPr>
          <w:rFonts w:ascii="Times New Roman" w:hAnsi="Times New Roman" w:cs="Times New Roman"/>
        </w:rPr>
        <w:t>1)</w:t>
      </w:r>
      <w:r w:rsidR="00E9708F">
        <w:rPr>
          <w:rFonts w:ascii="Times New Roman" w:hAnsi="Times New Roman" w:cs="Times New Roman"/>
        </w:rPr>
        <w:t>Речь У.Черчилля в Фултоне</w:t>
      </w:r>
      <w:r w:rsidR="002D4011" w:rsidRPr="006E6BC3">
        <w:rPr>
          <w:rFonts w:ascii="Times New Roman" w:hAnsi="Times New Roman" w:cs="Times New Roman"/>
        </w:rPr>
        <w:tab/>
      </w:r>
      <w:r w:rsidR="002D4011" w:rsidRPr="006E6BC3">
        <w:rPr>
          <w:rFonts w:ascii="Times New Roman" w:hAnsi="Times New Roman" w:cs="Times New Roman"/>
        </w:rPr>
        <w:tab/>
      </w:r>
      <w:r w:rsidR="002D4011" w:rsidRPr="006E6BC3">
        <w:rPr>
          <w:rFonts w:ascii="Times New Roman" w:hAnsi="Times New Roman" w:cs="Times New Roman"/>
        </w:rPr>
        <w:tab/>
      </w:r>
      <w:r w:rsidR="002D4011" w:rsidRPr="006E6BC3">
        <w:rPr>
          <w:rFonts w:ascii="Times New Roman" w:hAnsi="Times New Roman" w:cs="Times New Roman"/>
        </w:rPr>
        <w:tab/>
      </w:r>
      <w:r w:rsidRPr="006E6BC3">
        <w:rPr>
          <w:rFonts w:ascii="Times New Roman" w:hAnsi="Times New Roman" w:cs="Times New Roman"/>
        </w:rPr>
        <w:t>А) 19</w:t>
      </w:r>
      <w:r w:rsidR="00E9708F">
        <w:rPr>
          <w:rFonts w:ascii="Times New Roman" w:hAnsi="Times New Roman" w:cs="Times New Roman"/>
        </w:rPr>
        <w:t>45</w:t>
      </w:r>
      <w:r w:rsidRPr="006E6BC3">
        <w:rPr>
          <w:rFonts w:ascii="Times New Roman" w:hAnsi="Times New Roman" w:cs="Times New Roman"/>
        </w:rPr>
        <w:t>г</w:t>
      </w:r>
      <w:r w:rsidRPr="006E6BC3">
        <w:rPr>
          <w:rFonts w:ascii="Times New Roman" w:hAnsi="Times New Roman" w:cs="Times New Roman"/>
        </w:rPr>
        <w:br/>
        <w:t xml:space="preserve">2) </w:t>
      </w:r>
      <w:r w:rsidR="00E9708F">
        <w:rPr>
          <w:rFonts w:ascii="Times New Roman" w:hAnsi="Times New Roman" w:cs="Times New Roman"/>
        </w:rPr>
        <w:t>Создание ООН</w:t>
      </w:r>
      <w:r w:rsidR="002D4011" w:rsidRPr="006E6BC3">
        <w:rPr>
          <w:rFonts w:ascii="Times New Roman" w:hAnsi="Times New Roman" w:cs="Times New Roman"/>
        </w:rPr>
        <w:tab/>
      </w:r>
      <w:r w:rsidR="002D4011" w:rsidRPr="006E6BC3">
        <w:rPr>
          <w:rFonts w:ascii="Times New Roman" w:hAnsi="Times New Roman" w:cs="Times New Roman"/>
        </w:rPr>
        <w:tab/>
      </w:r>
      <w:r w:rsidR="002D4011" w:rsidRPr="006E6BC3">
        <w:rPr>
          <w:rFonts w:ascii="Times New Roman" w:hAnsi="Times New Roman" w:cs="Times New Roman"/>
        </w:rPr>
        <w:tab/>
      </w:r>
      <w:r w:rsidR="00E9708F">
        <w:rPr>
          <w:rFonts w:ascii="Times New Roman" w:hAnsi="Times New Roman" w:cs="Times New Roman"/>
        </w:rPr>
        <w:tab/>
      </w:r>
      <w:r w:rsidR="00E9708F">
        <w:rPr>
          <w:rFonts w:ascii="Times New Roman" w:hAnsi="Times New Roman" w:cs="Times New Roman"/>
        </w:rPr>
        <w:tab/>
      </w:r>
      <w:r w:rsidRPr="006E6BC3">
        <w:rPr>
          <w:rFonts w:ascii="Times New Roman" w:hAnsi="Times New Roman" w:cs="Times New Roman"/>
        </w:rPr>
        <w:t>Б) 19</w:t>
      </w:r>
      <w:r w:rsidR="00E9708F">
        <w:rPr>
          <w:rFonts w:ascii="Times New Roman" w:hAnsi="Times New Roman" w:cs="Times New Roman"/>
        </w:rPr>
        <w:t>46</w:t>
      </w:r>
      <w:r w:rsidRPr="006E6BC3">
        <w:rPr>
          <w:rFonts w:ascii="Times New Roman" w:hAnsi="Times New Roman" w:cs="Times New Roman"/>
        </w:rPr>
        <w:t>г</w:t>
      </w:r>
      <w:r w:rsidRPr="006E6BC3">
        <w:rPr>
          <w:rFonts w:ascii="Times New Roman" w:hAnsi="Times New Roman" w:cs="Times New Roman"/>
        </w:rPr>
        <w:br/>
        <w:t xml:space="preserve">3) </w:t>
      </w:r>
      <w:r w:rsidR="00E9708F">
        <w:rPr>
          <w:rFonts w:ascii="Times New Roman" w:hAnsi="Times New Roman" w:cs="Times New Roman"/>
        </w:rPr>
        <w:t>Запуск первого искусственного спутника земли</w:t>
      </w:r>
      <w:r w:rsidR="009C4F53">
        <w:rPr>
          <w:rFonts w:ascii="Times New Roman" w:hAnsi="Times New Roman" w:cs="Times New Roman"/>
        </w:rPr>
        <w:tab/>
      </w:r>
      <w:r w:rsidR="00E9708F">
        <w:rPr>
          <w:rFonts w:ascii="Times New Roman" w:hAnsi="Times New Roman" w:cs="Times New Roman"/>
        </w:rPr>
        <w:t>В) 1979</w:t>
      </w:r>
      <w:r w:rsidRPr="006E6BC3">
        <w:rPr>
          <w:rFonts w:ascii="Times New Roman" w:hAnsi="Times New Roman" w:cs="Times New Roman"/>
        </w:rPr>
        <w:t>г</w:t>
      </w:r>
      <w:r w:rsidRPr="006E6BC3">
        <w:rPr>
          <w:rFonts w:ascii="Times New Roman" w:hAnsi="Times New Roman" w:cs="Times New Roman"/>
        </w:rPr>
        <w:tab/>
      </w:r>
      <w:r w:rsidRPr="006E6BC3">
        <w:rPr>
          <w:rFonts w:ascii="Times New Roman" w:hAnsi="Times New Roman" w:cs="Times New Roman"/>
        </w:rPr>
        <w:br/>
        <w:t>4)</w:t>
      </w:r>
      <w:r w:rsidR="009C4F53">
        <w:rPr>
          <w:rFonts w:ascii="Times New Roman" w:hAnsi="Times New Roman" w:cs="Times New Roman"/>
        </w:rPr>
        <w:t xml:space="preserve"> </w:t>
      </w:r>
      <w:r w:rsidR="00E9708F">
        <w:rPr>
          <w:rFonts w:ascii="Times New Roman" w:hAnsi="Times New Roman" w:cs="Times New Roman"/>
        </w:rPr>
        <w:t>Договор ОСВ-2</w:t>
      </w:r>
      <w:r w:rsidR="00E9708F">
        <w:rPr>
          <w:rFonts w:ascii="Times New Roman" w:hAnsi="Times New Roman" w:cs="Times New Roman"/>
        </w:rPr>
        <w:tab/>
      </w:r>
      <w:r w:rsidR="00E9708F">
        <w:rPr>
          <w:rFonts w:ascii="Times New Roman" w:hAnsi="Times New Roman" w:cs="Times New Roman"/>
        </w:rPr>
        <w:tab/>
      </w:r>
      <w:r w:rsidR="009C4F53">
        <w:rPr>
          <w:rFonts w:ascii="Times New Roman" w:hAnsi="Times New Roman" w:cs="Times New Roman"/>
        </w:rPr>
        <w:tab/>
      </w:r>
      <w:r w:rsidR="009C4F53">
        <w:rPr>
          <w:rFonts w:ascii="Times New Roman" w:hAnsi="Times New Roman" w:cs="Times New Roman"/>
        </w:rPr>
        <w:tab/>
      </w:r>
      <w:r w:rsidR="009C4F53">
        <w:rPr>
          <w:rFonts w:ascii="Times New Roman" w:hAnsi="Times New Roman" w:cs="Times New Roman"/>
        </w:rPr>
        <w:tab/>
      </w:r>
      <w:r w:rsidRPr="006E6BC3">
        <w:rPr>
          <w:rFonts w:ascii="Times New Roman" w:hAnsi="Times New Roman" w:cs="Times New Roman"/>
        </w:rPr>
        <w:t>Г) 19</w:t>
      </w:r>
      <w:r w:rsidR="00E9708F">
        <w:rPr>
          <w:rFonts w:ascii="Times New Roman" w:hAnsi="Times New Roman" w:cs="Times New Roman"/>
        </w:rPr>
        <w:t>57</w:t>
      </w:r>
      <w:r w:rsidRPr="006E6BC3">
        <w:rPr>
          <w:rFonts w:ascii="Times New Roman" w:hAnsi="Times New Roman" w:cs="Times New Roman"/>
        </w:rPr>
        <w:t>г</w:t>
      </w:r>
    </w:p>
    <w:p w:rsidR="00E9708F" w:rsidRPr="00E9708F" w:rsidRDefault="00B55A18" w:rsidP="00E9708F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6E6BC3">
        <w:rPr>
          <w:rFonts w:ascii="Times New Roman" w:hAnsi="Times New Roman" w:cs="Times New Roman"/>
        </w:rPr>
        <w:t>Расположите в хронологической последовательности.</w:t>
      </w:r>
      <w:r w:rsidR="009C4F53">
        <w:rPr>
          <w:rFonts w:ascii="Times New Roman" w:hAnsi="Times New Roman" w:cs="Times New Roman"/>
        </w:rPr>
        <w:t xml:space="preserve"> (1б)</w:t>
      </w:r>
      <w:r w:rsidRPr="006E6BC3">
        <w:rPr>
          <w:rFonts w:ascii="Times New Roman" w:hAnsi="Times New Roman" w:cs="Times New Roman"/>
        </w:rPr>
        <w:br/>
        <w:t xml:space="preserve">1) </w:t>
      </w:r>
      <w:r w:rsidR="00E9708F">
        <w:rPr>
          <w:rFonts w:ascii="Times New Roman" w:hAnsi="Times New Roman" w:cs="Times New Roman"/>
        </w:rPr>
        <w:t>Корейская война</w:t>
      </w:r>
      <w:r w:rsidRPr="006E6BC3">
        <w:rPr>
          <w:rFonts w:ascii="Times New Roman" w:hAnsi="Times New Roman" w:cs="Times New Roman"/>
        </w:rPr>
        <w:br/>
        <w:t xml:space="preserve">2) </w:t>
      </w:r>
      <w:r w:rsidR="00E9708F">
        <w:rPr>
          <w:rFonts w:ascii="Times New Roman" w:hAnsi="Times New Roman" w:cs="Times New Roman"/>
          <w:lang w:val="en-US"/>
        </w:rPr>
        <w:t>XX</w:t>
      </w:r>
      <w:r w:rsidR="00E9708F">
        <w:rPr>
          <w:rFonts w:ascii="Times New Roman" w:hAnsi="Times New Roman" w:cs="Times New Roman"/>
        </w:rPr>
        <w:t xml:space="preserve"> съезд КПСС</w:t>
      </w:r>
      <w:r w:rsidRPr="006E6BC3">
        <w:rPr>
          <w:rFonts w:ascii="Times New Roman" w:hAnsi="Times New Roman" w:cs="Times New Roman"/>
        </w:rPr>
        <w:br/>
        <w:t xml:space="preserve">3) </w:t>
      </w:r>
      <w:r w:rsidR="00E9708F">
        <w:rPr>
          <w:rFonts w:ascii="Times New Roman" w:hAnsi="Times New Roman" w:cs="Times New Roman"/>
        </w:rPr>
        <w:t>«Ленинградское дело»</w:t>
      </w:r>
    </w:p>
    <w:p w:rsidR="002D4011" w:rsidRPr="006E6BC3" w:rsidRDefault="002D4011" w:rsidP="002D4011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E6BC3">
        <w:rPr>
          <w:rFonts w:ascii="Times New Roman" w:eastAsia="Times New Roman" w:hAnsi="Times New Roman" w:cs="Times New Roman"/>
          <w:lang w:eastAsia="ru-RU"/>
        </w:rPr>
        <w:t>Заполните пустые ячейки таблицы, используя приведённый ниже список пропущенных элементов: для каждого пропуска, обозначенного буквой, выберите номер нужного элемента.</w:t>
      </w:r>
      <w:r w:rsidR="009C4F53">
        <w:rPr>
          <w:rFonts w:ascii="Times New Roman" w:eastAsia="Times New Roman" w:hAnsi="Times New Roman" w:cs="Times New Roman"/>
          <w:lang w:eastAsia="ru-RU"/>
        </w:rPr>
        <w:t xml:space="preserve"> (2б)</w:t>
      </w:r>
    </w:p>
    <w:tbl>
      <w:tblPr>
        <w:tblStyle w:val="a4"/>
        <w:tblW w:w="0" w:type="auto"/>
        <w:tblInd w:w="720" w:type="dxa"/>
        <w:tblLook w:val="04A0"/>
      </w:tblPr>
      <w:tblGrid>
        <w:gridCol w:w="3005"/>
        <w:gridCol w:w="2983"/>
        <w:gridCol w:w="2863"/>
      </w:tblGrid>
      <w:tr w:rsidR="002D4011" w:rsidRPr="006E6BC3" w:rsidTr="002D4011">
        <w:tc>
          <w:tcPr>
            <w:tcW w:w="3190" w:type="dxa"/>
          </w:tcPr>
          <w:p w:rsidR="002D4011" w:rsidRPr="006E6BC3" w:rsidRDefault="002D4011" w:rsidP="002D401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E6BC3">
              <w:rPr>
                <w:rFonts w:ascii="Times New Roman" w:hAnsi="Times New Roman" w:cs="Times New Roman"/>
              </w:rPr>
              <w:t>Географический объект</w:t>
            </w:r>
          </w:p>
        </w:tc>
        <w:tc>
          <w:tcPr>
            <w:tcW w:w="3190" w:type="dxa"/>
          </w:tcPr>
          <w:p w:rsidR="002D4011" w:rsidRPr="006E6BC3" w:rsidRDefault="002D4011" w:rsidP="002D401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E6BC3">
              <w:rPr>
                <w:rFonts w:ascii="Times New Roman" w:hAnsi="Times New Roman" w:cs="Times New Roman"/>
              </w:rPr>
              <w:t>Событие</w:t>
            </w:r>
          </w:p>
        </w:tc>
        <w:tc>
          <w:tcPr>
            <w:tcW w:w="3191" w:type="dxa"/>
          </w:tcPr>
          <w:p w:rsidR="002D4011" w:rsidRPr="006E6BC3" w:rsidRDefault="002D4011" w:rsidP="002D401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E6BC3">
              <w:rPr>
                <w:rFonts w:ascii="Times New Roman" w:hAnsi="Times New Roman" w:cs="Times New Roman"/>
              </w:rPr>
              <w:t>Дата</w:t>
            </w:r>
          </w:p>
        </w:tc>
      </w:tr>
      <w:tr w:rsidR="002D4011" w:rsidRPr="006E6BC3" w:rsidTr="002D4011">
        <w:tc>
          <w:tcPr>
            <w:tcW w:w="3190" w:type="dxa"/>
          </w:tcPr>
          <w:p w:rsidR="002D4011" w:rsidRPr="006E6BC3" w:rsidRDefault="00E9708F" w:rsidP="002D401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Обнинск</w:t>
            </w:r>
          </w:p>
        </w:tc>
        <w:tc>
          <w:tcPr>
            <w:tcW w:w="3190" w:type="dxa"/>
          </w:tcPr>
          <w:p w:rsidR="002D4011" w:rsidRPr="006E6BC3" w:rsidRDefault="002D4011" w:rsidP="002D401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E6BC3">
              <w:rPr>
                <w:rFonts w:ascii="Times New Roman" w:hAnsi="Times New Roman" w:cs="Times New Roman"/>
              </w:rPr>
              <w:t>А)</w:t>
            </w:r>
          </w:p>
        </w:tc>
        <w:tc>
          <w:tcPr>
            <w:tcW w:w="3191" w:type="dxa"/>
          </w:tcPr>
          <w:p w:rsidR="002D4011" w:rsidRPr="006E6BC3" w:rsidRDefault="002D4011" w:rsidP="00E9708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E6BC3">
              <w:rPr>
                <w:rFonts w:ascii="Times New Roman" w:hAnsi="Times New Roman" w:cs="Times New Roman"/>
              </w:rPr>
              <w:t>19</w:t>
            </w:r>
            <w:r w:rsidR="00E9708F">
              <w:rPr>
                <w:rFonts w:ascii="Times New Roman" w:hAnsi="Times New Roman" w:cs="Times New Roman"/>
              </w:rPr>
              <w:t>57</w:t>
            </w:r>
            <w:r w:rsidRPr="006E6BC3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2D4011" w:rsidRPr="006E6BC3" w:rsidTr="002D4011">
        <w:tc>
          <w:tcPr>
            <w:tcW w:w="3190" w:type="dxa"/>
          </w:tcPr>
          <w:p w:rsidR="002D4011" w:rsidRPr="006E6BC3" w:rsidRDefault="002D4011" w:rsidP="002D401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E6BC3">
              <w:rPr>
                <w:rFonts w:ascii="Times New Roman" w:hAnsi="Times New Roman" w:cs="Times New Roman"/>
              </w:rPr>
              <w:t>Б)</w:t>
            </w:r>
          </w:p>
        </w:tc>
        <w:tc>
          <w:tcPr>
            <w:tcW w:w="3190" w:type="dxa"/>
          </w:tcPr>
          <w:p w:rsidR="002D4011" w:rsidRPr="006E6BC3" w:rsidRDefault="00E9708F" w:rsidP="002D40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Штаб-квартира ООН</w:t>
            </w:r>
          </w:p>
        </w:tc>
        <w:tc>
          <w:tcPr>
            <w:tcW w:w="3191" w:type="dxa"/>
          </w:tcPr>
          <w:p w:rsidR="002D4011" w:rsidRPr="006E6BC3" w:rsidRDefault="002D4011" w:rsidP="002D401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E6BC3">
              <w:rPr>
                <w:rFonts w:ascii="Times New Roman" w:hAnsi="Times New Roman" w:cs="Times New Roman"/>
              </w:rPr>
              <w:t>В)</w:t>
            </w:r>
          </w:p>
        </w:tc>
      </w:tr>
      <w:tr w:rsidR="002D4011" w:rsidRPr="006E6BC3" w:rsidTr="002D4011">
        <w:tc>
          <w:tcPr>
            <w:tcW w:w="3190" w:type="dxa"/>
          </w:tcPr>
          <w:p w:rsidR="002D4011" w:rsidRPr="006E6BC3" w:rsidRDefault="00C62D97" w:rsidP="002D401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Фултон </w:t>
            </w:r>
          </w:p>
        </w:tc>
        <w:tc>
          <w:tcPr>
            <w:tcW w:w="3190" w:type="dxa"/>
          </w:tcPr>
          <w:p w:rsidR="002D4011" w:rsidRPr="006E6BC3" w:rsidRDefault="00C62D97" w:rsidP="00C62D9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Заявление о «железном занавесе»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опустившимся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над Европой</w:t>
            </w:r>
          </w:p>
        </w:tc>
        <w:tc>
          <w:tcPr>
            <w:tcW w:w="3191" w:type="dxa"/>
          </w:tcPr>
          <w:p w:rsidR="002D4011" w:rsidRPr="006E6BC3" w:rsidRDefault="002D4011" w:rsidP="002D401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E6BC3">
              <w:rPr>
                <w:rFonts w:ascii="Times New Roman" w:hAnsi="Times New Roman" w:cs="Times New Roman"/>
              </w:rPr>
              <w:t>Г)</w:t>
            </w:r>
          </w:p>
        </w:tc>
      </w:tr>
      <w:tr w:rsidR="002D4011" w:rsidRPr="006E6BC3" w:rsidTr="002D4011">
        <w:tc>
          <w:tcPr>
            <w:tcW w:w="3190" w:type="dxa"/>
          </w:tcPr>
          <w:p w:rsidR="002D4011" w:rsidRPr="006E6BC3" w:rsidRDefault="00C62D97" w:rsidP="002D401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Хельсинки</w:t>
            </w:r>
          </w:p>
        </w:tc>
        <w:tc>
          <w:tcPr>
            <w:tcW w:w="3190" w:type="dxa"/>
          </w:tcPr>
          <w:p w:rsidR="002D4011" w:rsidRPr="006E6BC3" w:rsidRDefault="00C62D97" w:rsidP="00C62D97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Олимпийские игры</w:t>
            </w:r>
          </w:p>
        </w:tc>
        <w:tc>
          <w:tcPr>
            <w:tcW w:w="3191" w:type="dxa"/>
          </w:tcPr>
          <w:p w:rsidR="002D4011" w:rsidRPr="006E6BC3" w:rsidRDefault="002D4011" w:rsidP="002D401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E6BC3">
              <w:rPr>
                <w:rFonts w:ascii="Times New Roman" w:hAnsi="Times New Roman" w:cs="Times New Roman"/>
              </w:rPr>
              <w:t>Д)</w:t>
            </w:r>
          </w:p>
        </w:tc>
      </w:tr>
    </w:tbl>
    <w:p w:rsidR="00C62D97" w:rsidRDefault="002D4011" w:rsidP="00C62D97">
      <w:pPr>
        <w:pStyle w:val="a3"/>
        <w:rPr>
          <w:rFonts w:ascii="Times New Roman" w:hAnsi="Times New Roman" w:cs="Times New Roman"/>
        </w:rPr>
      </w:pPr>
      <w:r w:rsidRPr="006E6BC3">
        <w:rPr>
          <w:rFonts w:ascii="Times New Roman" w:hAnsi="Times New Roman" w:cs="Times New Roman"/>
        </w:rPr>
        <w:t>1)194</w:t>
      </w:r>
      <w:r w:rsidR="00E9708F">
        <w:rPr>
          <w:rFonts w:ascii="Times New Roman" w:hAnsi="Times New Roman" w:cs="Times New Roman"/>
        </w:rPr>
        <w:t>5</w:t>
      </w:r>
      <w:r w:rsidRPr="006E6BC3">
        <w:rPr>
          <w:rFonts w:ascii="Times New Roman" w:hAnsi="Times New Roman" w:cs="Times New Roman"/>
        </w:rPr>
        <w:t>г</w:t>
      </w:r>
      <w:r w:rsidRPr="006E6BC3">
        <w:rPr>
          <w:rFonts w:ascii="Times New Roman" w:hAnsi="Times New Roman" w:cs="Times New Roman"/>
        </w:rPr>
        <w:br/>
        <w:t xml:space="preserve">2) </w:t>
      </w:r>
      <w:r w:rsidR="00E9708F">
        <w:rPr>
          <w:rFonts w:ascii="Times New Roman" w:hAnsi="Times New Roman" w:cs="Times New Roman"/>
        </w:rPr>
        <w:t>Запуск первой атомной станции</w:t>
      </w:r>
      <w:r w:rsidRPr="006E6BC3">
        <w:rPr>
          <w:rFonts w:ascii="Times New Roman" w:hAnsi="Times New Roman" w:cs="Times New Roman"/>
        </w:rPr>
        <w:br/>
        <w:t>3) Новое явление в жизни страны - очереди</w:t>
      </w:r>
      <w:r w:rsidRPr="006E6BC3">
        <w:rPr>
          <w:rFonts w:ascii="Times New Roman" w:hAnsi="Times New Roman" w:cs="Times New Roman"/>
        </w:rPr>
        <w:br/>
        <w:t>4) 1916г</w:t>
      </w:r>
      <w:r w:rsidRPr="006E6BC3">
        <w:rPr>
          <w:rFonts w:ascii="Times New Roman" w:hAnsi="Times New Roman" w:cs="Times New Roman"/>
        </w:rPr>
        <w:br/>
        <w:t xml:space="preserve">5) </w:t>
      </w:r>
      <w:r w:rsidR="00E9708F">
        <w:rPr>
          <w:rFonts w:ascii="Times New Roman" w:hAnsi="Times New Roman" w:cs="Times New Roman"/>
        </w:rPr>
        <w:t>Сан-Франциско</w:t>
      </w:r>
      <w:r w:rsidRPr="006E6BC3">
        <w:rPr>
          <w:rFonts w:ascii="Times New Roman" w:hAnsi="Times New Roman" w:cs="Times New Roman"/>
        </w:rPr>
        <w:br/>
        <w:t>6) Курск</w:t>
      </w:r>
      <w:r w:rsidRPr="006E6BC3">
        <w:rPr>
          <w:rFonts w:ascii="Times New Roman" w:hAnsi="Times New Roman" w:cs="Times New Roman"/>
        </w:rPr>
        <w:br/>
        <w:t>7) 194</w:t>
      </w:r>
      <w:r w:rsidR="00C62D97">
        <w:rPr>
          <w:rFonts w:ascii="Times New Roman" w:hAnsi="Times New Roman" w:cs="Times New Roman"/>
        </w:rPr>
        <w:t>6</w:t>
      </w:r>
      <w:r w:rsidRPr="006E6BC3">
        <w:rPr>
          <w:rFonts w:ascii="Times New Roman" w:hAnsi="Times New Roman" w:cs="Times New Roman"/>
        </w:rPr>
        <w:t>г</w:t>
      </w:r>
      <w:r w:rsidRPr="006E6BC3">
        <w:rPr>
          <w:rFonts w:ascii="Times New Roman" w:hAnsi="Times New Roman" w:cs="Times New Roman"/>
        </w:rPr>
        <w:br/>
        <w:t>8) 19</w:t>
      </w:r>
      <w:r w:rsidR="00C62D97">
        <w:rPr>
          <w:rFonts w:ascii="Times New Roman" w:hAnsi="Times New Roman" w:cs="Times New Roman"/>
        </w:rPr>
        <w:t>52г.</w:t>
      </w:r>
    </w:p>
    <w:p w:rsidR="006E424C" w:rsidRPr="00C62D97" w:rsidRDefault="006E424C" w:rsidP="00C62D97">
      <w:pPr>
        <w:rPr>
          <w:rFonts w:ascii="Times New Roman" w:hAnsi="Times New Roman" w:cs="Times New Roman"/>
        </w:rPr>
      </w:pPr>
      <w:r w:rsidRPr="00C62D97">
        <w:rPr>
          <w:rFonts w:ascii="Times New Roman" w:hAnsi="Times New Roman" w:cs="Times New Roman"/>
        </w:rPr>
        <w:t>4. Ниже приведён список терминов. Все они, за исключением двух, относятся к событиям и явлениям, происходившим в</w:t>
      </w:r>
      <w:r w:rsidR="00C62D97">
        <w:rPr>
          <w:rFonts w:ascii="Times New Roman" w:hAnsi="Times New Roman" w:cs="Times New Roman"/>
        </w:rPr>
        <w:t>о второй</w:t>
      </w:r>
      <w:r w:rsidRPr="00C62D97">
        <w:rPr>
          <w:rFonts w:ascii="Times New Roman" w:hAnsi="Times New Roman" w:cs="Times New Roman"/>
        </w:rPr>
        <w:t xml:space="preserve"> половине ХХ века. </w:t>
      </w:r>
      <w:r w:rsidR="009C4F53" w:rsidRPr="00C62D97">
        <w:rPr>
          <w:rFonts w:ascii="Times New Roman" w:hAnsi="Times New Roman" w:cs="Times New Roman"/>
        </w:rPr>
        <w:t>(1б)</w:t>
      </w:r>
    </w:p>
    <w:p w:rsidR="006E424C" w:rsidRPr="006E6BC3" w:rsidRDefault="006E424C" w:rsidP="006E424C">
      <w:pPr>
        <w:pStyle w:val="a3"/>
        <w:rPr>
          <w:rFonts w:ascii="Times New Roman" w:hAnsi="Times New Roman" w:cs="Times New Roman"/>
        </w:rPr>
      </w:pPr>
      <w:r w:rsidRPr="006E6BC3">
        <w:rPr>
          <w:rFonts w:ascii="Times New Roman" w:hAnsi="Times New Roman" w:cs="Times New Roman"/>
        </w:rPr>
        <w:t>1)</w:t>
      </w:r>
      <w:r w:rsidR="00C62D97">
        <w:rPr>
          <w:rFonts w:ascii="Times New Roman" w:hAnsi="Times New Roman" w:cs="Times New Roman"/>
        </w:rPr>
        <w:t>Временное правительство</w:t>
      </w:r>
      <w:r w:rsidRPr="006E6BC3">
        <w:rPr>
          <w:rFonts w:ascii="Times New Roman" w:hAnsi="Times New Roman" w:cs="Times New Roman"/>
        </w:rPr>
        <w:t xml:space="preserve"> 2) </w:t>
      </w:r>
      <w:proofErr w:type="spellStart"/>
      <w:r w:rsidR="00C62D97">
        <w:rPr>
          <w:rFonts w:ascii="Times New Roman" w:hAnsi="Times New Roman" w:cs="Times New Roman"/>
        </w:rPr>
        <w:t>Десталинизаация</w:t>
      </w:r>
      <w:proofErr w:type="spellEnd"/>
      <w:r w:rsidRPr="006E6BC3">
        <w:rPr>
          <w:rFonts w:ascii="Times New Roman" w:hAnsi="Times New Roman" w:cs="Times New Roman"/>
        </w:rPr>
        <w:t xml:space="preserve"> 3) </w:t>
      </w:r>
      <w:r w:rsidR="00C62D97">
        <w:rPr>
          <w:rFonts w:ascii="Times New Roman" w:hAnsi="Times New Roman" w:cs="Times New Roman"/>
        </w:rPr>
        <w:t>Хо</w:t>
      </w:r>
      <w:r w:rsidRPr="006E6BC3">
        <w:rPr>
          <w:rFonts w:ascii="Times New Roman" w:hAnsi="Times New Roman" w:cs="Times New Roman"/>
        </w:rPr>
        <w:t xml:space="preserve">лодная война 4) </w:t>
      </w:r>
      <w:r w:rsidR="00C62D97">
        <w:rPr>
          <w:rFonts w:ascii="Times New Roman" w:hAnsi="Times New Roman" w:cs="Times New Roman"/>
        </w:rPr>
        <w:t xml:space="preserve">План </w:t>
      </w:r>
      <w:proofErr w:type="spellStart"/>
      <w:r w:rsidR="00C62D97">
        <w:rPr>
          <w:rFonts w:ascii="Times New Roman" w:hAnsi="Times New Roman" w:cs="Times New Roman"/>
        </w:rPr>
        <w:t>Шлиффена</w:t>
      </w:r>
      <w:proofErr w:type="spellEnd"/>
      <w:r w:rsidRPr="006E6BC3">
        <w:rPr>
          <w:rFonts w:ascii="Times New Roman" w:hAnsi="Times New Roman" w:cs="Times New Roman"/>
        </w:rPr>
        <w:t xml:space="preserve"> 5) </w:t>
      </w:r>
      <w:r w:rsidR="00C62D97">
        <w:rPr>
          <w:rFonts w:ascii="Times New Roman" w:hAnsi="Times New Roman" w:cs="Times New Roman"/>
        </w:rPr>
        <w:t>Гонка вооружений</w:t>
      </w:r>
      <w:r w:rsidRPr="006E6BC3">
        <w:rPr>
          <w:rFonts w:ascii="Times New Roman" w:hAnsi="Times New Roman" w:cs="Times New Roman"/>
        </w:rPr>
        <w:t xml:space="preserve"> 6)</w:t>
      </w:r>
      <w:r w:rsidR="00C62D97">
        <w:rPr>
          <w:rFonts w:ascii="Times New Roman" w:hAnsi="Times New Roman" w:cs="Times New Roman"/>
        </w:rPr>
        <w:t xml:space="preserve"> </w:t>
      </w:r>
      <w:proofErr w:type="spellStart"/>
      <w:r w:rsidR="00C62D97">
        <w:rPr>
          <w:rFonts w:ascii="Times New Roman" w:hAnsi="Times New Roman" w:cs="Times New Roman"/>
        </w:rPr>
        <w:t>Космополитихзм</w:t>
      </w:r>
      <w:proofErr w:type="spellEnd"/>
    </w:p>
    <w:p w:rsidR="002D4011" w:rsidRPr="00C62D97" w:rsidRDefault="006E424C" w:rsidP="00C62D97">
      <w:pPr>
        <w:pStyle w:val="leftmargin"/>
      </w:pPr>
      <w:r w:rsidRPr="006E6BC3">
        <w:rPr>
          <w:sz w:val="22"/>
          <w:szCs w:val="22"/>
        </w:rPr>
        <w:t>5</w:t>
      </w:r>
      <w:r w:rsidR="002D4011" w:rsidRPr="006E6BC3">
        <w:rPr>
          <w:sz w:val="22"/>
          <w:szCs w:val="22"/>
        </w:rPr>
        <w:t>. Прочтите отрывок из выступления политического деятеля.</w:t>
      </w:r>
      <w:r w:rsidR="00812C43" w:rsidRPr="006E6BC3">
        <w:rPr>
          <w:sz w:val="22"/>
          <w:szCs w:val="22"/>
        </w:rPr>
        <w:t xml:space="preserve"> И ответьте на вопросы:</w:t>
      </w:r>
      <w:r w:rsidR="00812C43" w:rsidRPr="006E6BC3">
        <w:rPr>
          <w:sz w:val="22"/>
          <w:szCs w:val="22"/>
        </w:rPr>
        <w:br/>
      </w:r>
      <w:r w:rsidR="00C62D97" w:rsidRPr="00C62D97">
        <w:rPr>
          <w:b/>
        </w:rPr>
        <w:t xml:space="preserve">Укажите десятилетие, в котором происходило данное заседание. Кто был фактическим руководителем страны и партии в это время? </w:t>
      </w:r>
      <w:r w:rsidR="009C4F53" w:rsidRPr="00C62D97">
        <w:rPr>
          <w:b/>
          <w:sz w:val="22"/>
          <w:szCs w:val="22"/>
        </w:rPr>
        <w:t>(2б)</w:t>
      </w:r>
    </w:p>
    <w:p w:rsidR="00C62D97" w:rsidRDefault="00C62D97" w:rsidP="00C62D97">
      <w:pPr>
        <w:pStyle w:val="leftmargin"/>
        <w:ind w:firstLine="375"/>
        <w:jc w:val="both"/>
      </w:pPr>
      <w:r>
        <w:t xml:space="preserve">«Товарищи, на прошлом Пленуме Центрального Комитета партии, на основании показаний Каменева, Пятакова, Сокольникова, Сосновского, </w:t>
      </w:r>
      <w:proofErr w:type="spellStart"/>
      <w:r>
        <w:t>Угланова</w:t>
      </w:r>
      <w:proofErr w:type="spellEnd"/>
      <w:r>
        <w:t xml:space="preserve"> и Куликова, я докладывал о существовании антисоветской организации правых, которую возглавлял центр в составе: Бухарина, Рыкова, Томского, </w:t>
      </w:r>
      <w:proofErr w:type="spellStart"/>
      <w:r>
        <w:t>Угланова</w:t>
      </w:r>
      <w:proofErr w:type="spellEnd"/>
      <w:r>
        <w:t xml:space="preserve"> и Шмидта. Я тогда докладывал Пленуму ЦК партии о том, что члены центра  — Бухарин, Рыков, Томский, </w:t>
      </w:r>
      <w:proofErr w:type="spellStart"/>
      <w:r>
        <w:t>Угланов</w:t>
      </w:r>
      <w:proofErr w:type="spellEnd"/>
      <w:r>
        <w:t xml:space="preserve"> знали о существовании подпольного антисоветского троцкистско-зиновьевского объединённого блока; были осведомлены о том, что троцкистско-зиновьевский объединённый блок в своей борьбе против партии и Советского правительства перешёл к методам террора, диверсии, вредительства; были осведомлены об изменнической платформе троцкистско-зиновьевского блока, направленной к реставрации капитализма в СССР при помощи иностранных фашистских интервентов и, наконец, члены центра Бухарин, </w:t>
      </w:r>
      <w:proofErr w:type="spellStart"/>
      <w:r>
        <w:t>Угланов</w:t>
      </w:r>
      <w:proofErr w:type="spellEnd"/>
      <w:r>
        <w:t xml:space="preserve"> и Рыков стояли на той же платформе, контактировали антисоветскую деятельность своей правой организации с организацией троцкистов.</w:t>
      </w:r>
    </w:p>
    <w:p w:rsidR="00C62D97" w:rsidRDefault="00C62D97" w:rsidP="00C62D97">
      <w:pPr>
        <w:pStyle w:val="leftmargin"/>
        <w:ind w:firstLine="375"/>
        <w:jc w:val="both"/>
      </w:pPr>
      <w:r>
        <w:lastRenderedPageBreak/>
        <w:t>В виду серьёзности тех обвинений, которые были предъявлены Бухарину и Рыкову, предыдущий пленум Центрального Комитета партии вынес постановление о том, чтобы вопрос о конкретной вине кандидатов в члены ЦК ВК</w:t>
      </w:r>
      <w:proofErr w:type="gramStart"/>
      <w:r>
        <w:t>П(</w:t>
      </w:r>
      <w:proofErr w:type="gramEnd"/>
      <w:r>
        <w:t>б) Бухарина и Рыкова перенести на настоящий пленум с тем, чтобы за это время произвести самое внимательное и добросовестное расследование антисоветской деятельности правых. Руководствуясь этим постановлением пленума ЦК, за это время расследована деятельность организации правых и причастность к ней Бухарина и Рыкова, которая выразилась в основном в следующем:</w:t>
      </w:r>
    </w:p>
    <w:p w:rsidR="00C62D97" w:rsidRDefault="00C62D97" w:rsidP="00C62D97">
      <w:pPr>
        <w:pStyle w:val="a5"/>
        <w:ind w:firstLine="375"/>
        <w:jc w:val="both"/>
      </w:pPr>
      <w:r>
        <w:t xml:space="preserve">Во-первых. В Москве, Ленинграде, Ростове-на-Дону, Свердловске, Саратове, Иваново Вознесенске, Хабаровске и в некоторых других городах были допрошены и передопрошены вновь троцкисты Пятаков, </w:t>
      </w:r>
      <w:proofErr w:type="spellStart"/>
      <w:r>
        <w:t>Радек</w:t>
      </w:r>
      <w:proofErr w:type="spellEnd"/>
      <w:r>
        <w:t>, Яковлев, Белобородов и многие другие активные участники организации правых…</w:t>
      </w:r>
    </w:p>
    <w:p w:rsidR="00C62D97" w:rsidRDefault="00C62D97" w:rsidP="00C62D97">
      <w:pPr>
        <w:pStyle w:val="a5"/>
        <w:ind w:firstLine="375"/>
        <w:jc w:val="both"/>
      </w:pPr>
      <w:r>
        <w:t>Во-вторых, товарищи, многие из активнейших участников организации правых, сами изъявили добровольное согласие рассказать [возглавляемому мною учреждению] и партийному органу всю правду об антисоветской деятельности правых».</w:t>
      </w:r>
    </w:p>
    <w:p w:rsidR="00812C43" w:rsidRPr="00C62D97" w:rsidRDefault="006E424C" w:rsidP="00C62D9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BC3">
        <w:t>6</w:t>
      </w:r>
      <w:r w:rsidR="00812C43" w:rsidRPr="006E6BC3">
        <w:t xml:space="preserve">. </w:t>
      </w:r>
      <w:r w:rsidR="00C62D97" w:rsidRPr="00C62D9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название военно-политического блока, в который в середине 1960-х гг. входили страны, заштрихованные на схеме.</w:t>
      </w:r>
      <w:r w:rsidR="00812C43" w:rsidRPr="006E6BC3">
        <w:t>.</w:t>
      </w:r>
      <w:r w:rsidR="009C4F53">
        <w:t>(1б)</w:t>
      </w:r>
    </w:p>
    <w:p w:rsidR="002D4011" w:rsidRPr="006E6BC3" w:rsidRDefault="00C62D97" w:rsidP="00812C43">
      <w:pPr>
        <w:pStyle w:val="a3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>
            <wp:extent cx="3429476" cy="3609975"/>
            <wp:effectExtent l="19050" t="0" r="0" b="0"/>
            <wp:docPr id="2" name="Рисунок 1" descr="https://hist-ege.sdamgia.ru/get_file?id=87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-ege.sdamgia.ru/get_file?id=874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476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2C43" w:rsidRPr="006E6BC3" w:rsidRDefault="006E424C" w:rsidP="00812C43">
      <w:pPr>
        <w:rPr>
          <w:rFonts w:ascii="Times New Roman" w:eastAsia="Times New Roman" w:hAnsi="Times New Roman" w:cs="Times New Roman"/>
          <w:lang w:eastAsia="ru-RU"/>
        </w:rPr>
      </w:pPr>
      <w:r w:rsidRPr="006E6BC3">
        <w:rPr>
          <w:rFonts w:ascii="Times New Roman" w:hAnsi="Times New Roman" w:cs="Times New Roman"/>
        </w:rPr>
        <w:t>7</w:t>
      </w:r>
      <w:r w:rsidR="00812C43" w:rsidRPr="006E6BC3">
        <w:rPr>
          <w:rFonts w:ascii="Times New Roman" w:hAnsi="Times New Roman" w:cs="Times New Roman"/>
        </w:rPr>
        <w:t xml:space="preserve">. </w:t>
      </w:r>
      <w:r w:rsidR="00C62D97" w:rsidRPr="00C62D97">
        <w:rPr>
          <w:rFonts w:ascii="Times New Roman" w:eastAsia="Times New Roman" w:hAnsi="Times New Roman" w:cs="Times New Roman"/>
          <w:lang w:eastAsia="ru-RU"/>
        </w:rPr>
        <w:t xml:space="preserve">Одной из цифр на схеме обозначена страна, никогда не входившая в военную организацию (военный блок), в которую в середине 1960-х гг. входили все остальные страны, обозначенные цифрами. Укажите название этой страны. </w:t>
      </w:r>
      <w:r w:rsidR="009C4F53">
        <w:rPr>
          <w:rFonts w:ascii="Times New Roman" w:eastAsia="Times New Roman" w:hAnsi="Times New Roman" w:cs="Times New Roman"/>
          <w:lang w:eastAsia="ru-RU"/>
        </w:rPr>
        <w:t>(1б)</w:t>
      </w:r>
    </w:p>
    <w:p w:rsidR="00C62D97" w:rsidRPr="00C62D97" w:rsidRDefault="006E424C" w:rsidP="00C62D97">
      <w:pPr>
        <w:rPr>
          <w:rFonts w:ascii="Times New Roman" w:hAnsi="Times New Roman" w:cs="Times New Roman"/>
        </w:rPr>
      </w:pPr>
      <w:r w:rsidRPr="006E6BC3">
        <w:rPr>
          <w:rFonts w:ascii="Times New Roman" w:hAnsi="Times New Roman" w:cs="Times New Roman"/>
        </w:rPr>
        <w:t>8</w:t>
      </w:r>
      <w:proofErr w:type="gramStart"/>
      <w:r w:rsidR="00C62D97" w:rsidRPr="00C62D97">
        <w:t xml:space="preserve"> </w:t>
      </w:r>
      <w:r w:rsidR="00C62D97" w:rsidRPr="00C62D97">
        <w:rPr>
          <w:rFonts w:ascii="Times New Roman" w:hAnsi="Times New Roman" w:cs="Times New Roman"/>
        </w:rPr>
        <w:t>В</w:t>
      </w:r>
      <w:proofErr w:type="gramEnd"/>
      <w:r w:rsidR="00C62D97" w:rsidRPr="00C62D97">
        <w:rPr>
          <w:rFonts w:ascii="Times New Roman" w:hAnsi="Times New Roman" w:cs="Times New Roman"/>
        </w:rPr>
        <w:t xml:space="preserve"> последний день заседаний XX съезда КПСС Первый секретарь ЦК КПСС Н. С. Хрущёв выступил с докладом о культе личности. Укажите:</w:t>
      </w:r>
    </w:p>
    <w:p w:rsidR="00C62D97" w:rsidRPr="00C62D97" w:rsidRDefault="00C62D97" w:rsidP="00C62D97">
      <w:pPr>
        <w:rPr>
          <w:rFonts w:ascii="Times New Roman" w:hAnsi="Times New Roman" w:cs="Times New Roman"/>
        </w:rPr>
      </w:pPr>
      <w:r w:rsidRPr="00C62D97">
        <w:rPr>
          <w:rFonts w:ascii="Times New Roman" w:hAnsi="Times New Roman" w:cs="Times New Roman"/>
        </w:rPr>
        <w:t>а)  причину доклада, связанную с политической позицией Н. С. Хрущева;</w:t>
      </w:r>
    </w:p>
    <w:p w:rsidR="00C62D97" w:rsidRPr="00C62D97" w:rsidRDefault="00C62D97" w:rsidP="00C62D97">
      <w:pPr>
        <w:rPr>
          <w:rFonts w:ascii="Times New Roman" w:hAnsi="Times New Roman" w:cs="Times New Roman"/>
        </w:rPr>
      </w:pPr>
      <w:r w:rsidRPr="00C62D97">
        <w:rPr>
          <w:rFonts w:ascii="Times New Roman" w:hAnsi="Times New Roman" w:cs="Times New Roman"/>
        </w:rPr>
        <w:t>б)  последствие доклада, связанное с международными отношениями СССР;</w:t>
      </w:r>
    </w:p>
    <w:p w:rsidR="00812C43" w:rsidRPr="006E6BC3" w:rsidRDefault="00C62D97" w:rsidP="00C62D97">
      <w:pPr>
        <w:rPr>
          <w:rFonts w:ascii="Times New Roman" w:hAnsi="Times New Roman" w:cs="Times New Roman"/>
        </w:rPr>
      </w:pPr>
      <w:r w:rsidRPr="00C62D97">
        <w:rPr>
          <w:rFonts w:ascii="Times New Roman" w:hAnsi="Times New Roman" w:cs="Times New Roman"/>
        </w:rPr>
        <w:t>в)  последствие доклада, связанное с внутриполитической ситуацией в СССР</w:t>
      </w:r>
    </w:p>
    <w:p w:rsidR="00812C43" w:rsidRPr="006E6BC3" w:rsidRDefault="006E424C" w:rsidP="00812C43">
      <w:pPr>
        <w:rPr>
          <w:rFonts w:ascii="Times New Roman" w:eastAsia="Times New Roman" w:hAnsi="Times New Roman" w:cs="Times New Roman"/>
          <w:lang w:eastAsia="ru-RU"/>
        </w:rPr>
      </w:pPr>
      <w:r w:rsidRPr="006E6BC3">
        <w:rPr>
          <w:rFonts w:ascii="Times New Roman" w:hAnsi="Times New Roman" w:cs="Times New Roman"/>
        </w:rPr>
        <w:lastRenderedPageBreak/>
        <w:t>9</w:t>
      </w:r>
      <w:r w:rsidR="00812C43" w:rsidRPr="006E6BC3">
        <w:rPr>
          <w:rFonts w:ascii="Times New Roman" w:hAnsi="Times New Roman" w:cs="Times New Roman"/>
        </w:rPr>
        <w:t xml:space="preserve">. </w:t>
      </w:r>
      <w:r w:rsidR="00812C43" w:rsidRPr="006E6BC3">
        <w:rPr>
          <w:rFonts w:ascii="Times New Roman" w:eastAsia="Times New Roman" w:hAnsi="Times New Roman" w:cs="Times New Roman"/>
          <w:lang w:eastAsia="ru-RU"/>
        </w:rPr>
        <w:t>Используя знания по всеобщей истории и истории России, раскройте смысл понятия «</w:t>
      </w:r>
      <w:r w:rsidR="006B1266">
        <w:rPr>
          <w:rFonts w:ascii="Times New Roman" w:eastAsia="Times New Roman" w:hAnsi="Times New Roman" w:cs="Times New Roman"/>
          <w:lang w:eastAsia="ru-RU"/>
        </w:rPr>
        <w:t>Гонка вооружений»</w:t>
      </w:r>
      <w:r w:rsidR="00812C43" w:rsidRPr="006E6BC3">
        <w:rPr>
          <w:rFonts w:ascii="Times New Roman" w:eastAsia="Times New Roman" w:hAnsi="Times New Roman" w:cs="Times New Roman"/>
          <w:lang w:eastAsia="ru-RU"/>
        </w:rPr>
        <w:t xml:space="preserve"> Приведите один исторический факт, конкретизирующий данное понятие применительно к истории России. Приведённый факт не должен содержаться в данном Вами определении понятия.</w:t>
      </w:r>
      <w:r w:rsidR="009C4F53">
        <w:rPr>
          <w:rFonts w:ascii="Times New Roman" w:eastAsia="Times New Roman" w:hAnsi="Times New Roman" w:cs="Times New Roman"/>
          <w:lang w:eastAsia="ru-RU"/>
        </w:rPr>
        <w:t xml:space="preserve"> (2б)</w:t>
      </w:r>
    </w:p>
    <w:p w:rsidR="00812C43" w:rsidRPr="006E6BC3" w:rsidRDefault="006E424C" w:rsidP="006B1266">
      <w:pPr>
        <w:pStyle w:val="leftmargin"/>
      </w:pPr>
      <w:r w:rsidRPr="006E6BC3">
        <w:t>10</w:t>
      </w:r>
      <w:r w:rsidR="00812C43" w:rsidRPr="006E6BC3">
        <w:t xml:space="preserve">. </w:t>
      </w:r>
      <w:r w:rsidR="006B1266">
        <w:t>Во второй половине XX </w:t>
      </w:r>
      <w:proofErr w:type="gramStart"/>
      <w:r w:rsidR="006B1266">
        <w:t>в</w:t>
      </w:r>
      <w:proofErr w:type="gramEnd"/>
      <w:r w:rsidR="006B1266">
        <w:t xml:space="preserve">. </w:t>
      </w:r>
      <w:proofErr w:type="gramStart"/>
      <w:r w:rsidR="006B1266">
        <w:t>в</w:t>
      </w:r>
      <w:proofErr w:type="gramEnd"/>
      <w:r w:rsidR="006B1266">
        <w:t xml:space="preserve"> СССР и Китае идеологические установки наносили серьёзный вред развитию культуры. Используя исторические знания, приведите аргументы в подтверждение точки зрения, что и в СССР, и в Китае наблюдались такие последствия идеологического давления: один аргумент для СССР, один для Китая. При изложении аргументов обязательно используйте исторические факты.</w:t>
      </w:r>
      <w:r w:rsidR="009C4F53">
        <w:t>(2б)</w:t>
      </w:r>
    </w:p>
    <w:p w:rsidR="006E6BC3" w:rsidRPr="006B1266" w:rsidRDefault="00812C43" w:rsidP="006B1266">
      <w:pPr>
        <w:pStyle w:val="leftmargin"/>
        <w:rPr>
          <w:i/>
          <w:iCs/>
          <w:sz w:val="22"/>
          <w:szCs w:val="22"/>
        </w:rPr>
      </w:pPr>
      <w:r w:rsidRPr="006E6BC3">
        <w:rPr>
          <w:sz w:val="22"/>
          <w:szCs w:val="22"/>
        </w:rPr>
        <w:t>1</w:t>
      </w:r>
      <w:r w:rsidR="006E6BC3" w:rsidRPr="006E6BC3">
        <w:rPr>
          <w:sz w:val="22"/>
          <w:szCs w:val="22"/>
        </w:rPr>
        <w:t>1</w:t>
      </w:r>
      <w:r w:rsidRPr="006E6BC3">
        <w:rPr>
          <w:sz w:val="22"/>
          <w:szCs w:val="22"/>
        </w:rPr>
        <w:t>.</w:t>
      </w:r>
      <w:r w:rsidR="006E6BC3" w:rsidRPr="006E6BC3">
        <w:rPr>
          <w:sz w:val="22"/>
          <w:szCs w:val="22"/>
        </w:rPr>
        <w:t xml:space="preserve"> В исторической науке существуют дискуссионные проблемы, по которым высказываются различные, часто противоречивые точки зрения. Ниже приведена одна из спорных точек зрения, существующих в исторической науке.</w:t>
      </w:r>
      <w:r w:rsidR="009C4F53">
        <w:rPr>
          <w:sz w:val="22"/>
          <w:szCs w:val="22"/>
        </w:rPr>
        <w:t xml:space="preserve"> (4б)</w:t>
      </w:r>
      <w:r w:rsidR="006E6BC3" w:rsidRPr="006E6BC3">
        <w:rPr>
          <w:sz w:val="22"/>
          <w:szCs w:val="22"/>
        </w:rPr>
        <w:br/>
        <w:t>«</w:t>
      </w:r>
      <w:r w:rsidR="006B1266" w:rsidRPr="006B1266">
        <w:rPr>
          <w:i/>
          <w:iCs/>
          <w:sz w:val="22"/>
          <w:szCs w:val="22"/>
        </w:rPr>
        <w:t>«Политика советского руководства 1953-1964 гг. в области культуры качественно изменилась по сравнению с периодом руководства И. В. Сталина»</w:t>
      </w:r>
      <w:proofErr w:type="gramStart"/>
      <w:r w:rsidR="006B1266" w:rsidRPr="006B1266">
        <w:rPr>
          <w:i/>
          <w:iCs/>
          <w:sz w:val="22"/>
          <w:szCs w:val="22"/>
        </w:rPr>
        <w:t>.</w:t>
      </w:r>
      <w:r w:rsidR="006E6BC3" w:rsidRPr="006E6BC3">
        <w:rPr>
          <w:sz w:val="22"/>
          <w:szCs w:val="22"/>
        </w:rPr>
        <w:t>»</w:t>
      </w:r>
      <w:proofErr w:type="gramEnd"/>
      <w:r w:rsidR="006E6BC3" w:rsidRPr="006E6BC3">
        <w:rPr>
          <w:sz w:val="22"/>
          <w:szCs w:val="22"/>
        </w:rPr>
        <w:t>.</w:t>
      </w:r>
    </w:p>
    <w:p w:rsidR="006E6BC3" w:rsidRPr="006E6BC3" w:rsidRDefault="006E6BC3" w:rsidP="006E6BC3">
      <w:pPr>
        <w:pStyle w:val="leftmargin"/>
        <w:rPr>
          <w:sz w:val="22"/>
          <w:szCs w:val="22"/>
        </w:rPr>
      </w:pPr>
      <w:r w:rsidRPr="006E6BC3">
        <w:rPr>
          <w:sz w:val="22"/>
          <w:szCs w:val="22"/>
        </w:rPr>
        <w:t>Используя исторические знания, приведите два аргумента, которыми можно подтвердить данную точку зрения, и два аргумента, которыми можно опровергнуть её. </w:t>
      </w:r>
      <w:r>
        <w:rPr>
          <w:sz w:val="22"/>
          <w:szCs w:val="22"/>
        </w:rPr>
        <w:br/>
      </w:r>
      <w:r w:rsidRPr="006E6BC3">
        <w:rPr>
          <w:sz w:val="22"/>
          <w:szCs w:val="22"/>
        </w:rPr>
        <w:t>Ответ запишите в следующем виде.</w:t>
      </w:r>
      <w:r w:rsidRPr="006E6BC3">
        <w:rPr>
          <w:sz w:val="22"/>
          <w:szCs w:val="22"/>
        </w:rPr>
        <w:br/>
        <w:t>Аргументы в подтверждение:</w:t>
      </w:r>
      <w:r w:rsidRPr="006E6BC3">
        <w:rPr>
          <w:sz w:val="22"/>
          <w:szCs w:val="22"/>
        </w:rPr>
        <w:br/>
        <w:t>1)  …</w:t>
      </w:r>
      <w:r w:rsidRPr="006E6BC3">
        <w:rPr>
          <w:sz w:val="22"/>
          <w:szCs w:val="22"/>
        </w:rPr>
        <w:br/>
        <w:t>2)  …</w:t>
      </w:r>
      <w:r w:rsidRPr="006E6BC3">
        <w:rPr>
          <w:sz w:val="22"/>
          <w:szCs w:val="22"/>
        </w:rPr>
        <w:br/>
        <w:t>Аргументы в опровержение:</w:t>
      </w:r>
      <w:r w:rsidRPr="006E6BC3">
        <w:rPr>
          <w:sz w:val="22"/>
          <w:szCs w:val="22"/>
        </w:rPr>
        <w:br/>
        <w:t>1)  …</w:t>
      </w:r>
      <w:r w:rsidRPr="006E6BC3">
        <w:rPr>
          <w:sz w:val="22"/>
          <w:szCs w:val="22"/>
        </w:rPr>
        <w:br/>
        <w:t>2)  …</w:t>
      </w:r>
    </w:p>
    <w:p w:rsidR="00812C43" w:rsidRDefault="00812C43" w:rsidP="009C4F53">
      <w:pPr>
        <w:pStyle w:val="leftmargin"/>
        <w:rPr>
          <w:sz w:val="22"/>
          <w:szCs w:val="22"/>
        </w:rPr>
      </w:pPr>
    </w:p>
    <w:p w:rsidR="009C4F53" w:rsidRDefault="009C4F53" w:rsidP="009C4F53">
      <w:pPr>
        <w:pStyle w:val="leftmargin"/>
        <w:rPr>
          <w:sz w:val="22"/>
          <w:szCs w:val="22"/>
        </w:rPr>
      </w:pPr>
      <w:r>
        <w:rPr>
          <w:sz w:val="22"/>
          <w:szCs w:val="22"/>
        </w:rPr>
        <w:t>17-20 баллов – 5</w:t>
      </w:r>
      <w:r>
        <w:rPr>
          <w:sz w:val="22"/>
          <w:szCs w:val="22"/>
        </w:rPr>
        <w:br/>
        <w:t>12-16 баллов – 4</w:t>
      </w:r>
      <w:r>
        <w:rPr>
          <w:sz w:val="22"/>
          <w:szCs w:val="22"/>
        </w:rPr>
        <w:br/>
        <w:t>8-11 баллов – 3</w:t>
      </w:r>
      <w:r>
        <w:rPr>
          <w:sz w:val="22"/>
          <w:szCs w:val="22"/>
        </w:rPr>
        <w:br/>
      </w:r>
    </w:p>
    <w:p w:rsidR="009C4F53" w:rsidRPr="009C4F53" w:rsidRDefault="009C4F53" w:rsidP="009C4F53">
      <w:pPr>
        <w:pStyle w:val="leftmargin"/>
        <w:rPr>
          <w:sz w:val="22"/>
          <w:szCs w:val="22"/>
        </w:rPr>
      </w:pPr>
    </w:p>
    <w:sectPr w:rsidR="009C4F53" w:rsidRPr="009C4F53" w:rsidSect="00D95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E27CF"/>
    <w:multiLevelType w:val="hybridMultilevel"/>
    <w:tmpl w:val="6C544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5A18"/>
    <w:rsid w:val="00064900"/>
    <w:rsid w:val="002D4011"/>
    <w:rsid w:val="0035044C"/>
    <w:rsid w:val="0039275E"/>
    <w:rsid w:val="00533809"/>
    <w:rsid w:val="006B1266"/>
    <w:rsid w:val="006E424C"/>
    <w:rsid w:val="006E6BC3"/>
    <w:rsid w:val="00792055"/>
    <w:rsid w:val="00812C43"/>
    <w:rsid w:val="009C4F53"/>
    <w:rsid w:val="00AF776E"/>
    <w:rsid w:val="00B55A18"/>
    <w:rsid w:val="00C62D97"/>
    <w:rsid w:val="00D957F7"/>
    <w:rsid w:val="00E70CD2"/>
    <w:rsid w:val="00E97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7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5A18"/>
    <w:pPr>
      <w:ind w:left="720"/>
      <w:contextualSpacing/>
    </w:pPr>
  </w:style>
  <w:style w:type="table" w:styleId="a4">
    <w:name w:val="Table Grid"/>
    <w:basedOn w:val="a1"/>
    <w:uiPriority w:val="59"/>
    <w:rsid w:val="002D40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2D4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2D4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12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2C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46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7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6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8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0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3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2024-12-02T05:27:00Z</dcterms:created>
  <dcterms:modified xsi:type="dcterms:W3CDTF">2024-12-02T05:27:00Z</dcterms:modified>
</cp:coreProperties>
</file>